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B72DA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de-DE"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3F67C1" w:rsidRPr="003F67C1" w14:paraId="27BFDAF9" w14:textId="77777777" w:rsidTr="003F67C1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7215ED" w14:textId="77777777" w:rsidR="003F67C1" w:rsidRPr="003F67C1" w:rsidRDefault="003F67C1" w:rsidP="003F67C1">
            <w:pPr>
              <w:shd w:val="clear" w:color="auto" w:fill="B2B2B2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F67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RELAZIONE TECNICA SCIA</w:t>
            </w:r>
          </w:p>
        </w:tc>
      </w:tr>
    </w:tbl>
    <w:p w14:paraId="06404CF1" w14:textId="77777777" w:rsidR="003F67C1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BD45BCA" w14:textId="77777777" w:rsidR="008E15A8" w:rsidRDefault="008E15A8" w:rsidP="008E15A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CD254F6" w14:textId="77777777" w:rsidR="008E15A8" w:rsidRDefault="008E15A8" w:rsidP="008E15A8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3C122F85" w14:textId="77777777" w:rsidR="008E15A8" w:rsidRPr="008E15A8" w:rsidRDefault="008E15A8" w:rsidP="008E15A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20B5C61A" w14:textId="77777777" w:rsidR="008E15A8" w:rsidRDefault="008E15A8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87DA38A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Il Progettista:</w:t>
      </w:r>
    </w:p>
    <w:p w14:paraId="06F7EC02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7025BA67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726CEBAA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5799C87A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41ACC391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1BD763F3" w14:textId="77777777" w:rsid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312225B0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>
        <w:rPr>
          <w:rFonts w:ascii="Arial" w:hAnsi="Arial" w:cs="Arial"/>
          <w:sz w:val="18"/>
          <w:szCs w:val="18"/>
        </w:rPr>
        <w:t xml:space="preserve">[fisica_cognome] [fisica_nome] </w:t>
      </w:r>
      <w:r w:rsidRPr="003F67C1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060CA490" w14:textId="77777777" w:rsidR="003F67C1" w:rsidRDefault="003F67C1" w:rsidP="003F67C1">
      <w:pPr>
        <w:contextualSpacing/>
        <w:rPr>
          <w:rFonts w:ascii="Arial" w:hAnsi="Arial" w:cs="Arial"/>
          <w:sz w:val="18"/>
          <w:szCs w:val="18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>progetto del quale la presente costituisce parte integrante per opere edilizie in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sz w:val="18"/>
          <w:szCs w:val="18"/>
        </w:rPr>
        <w:t>[comune_value]:</w:t>
      </w:r>
    </w:p>
    <w:p w14:paraId="2E11D0B3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7C803931" w14:textId="77777777" w:rsidR="003F67C1" w:rsidRDefault="003F67C1" w:rsidP="003F67C1">
      <w:pPr>
        <w:numPr>
          <w:ilvl w:val="0"/>
          <w:numId w:val="3"/>
        </w:numPr>
        <w:suppressAutoHyphens/>
        <w:overflowPunct w:val="0"/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[elenco_civici.civico_via;block=tbs:listitem] [elenco_civici.civico_civico]</w:t>
      </w:r>
      <w:r w:rsidRPr="00EF1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[elenco_civici.civico_interno]</w:t>
      </w:r>
    </w:p>
    <w:p w14:paraId="5E1F08A8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679BF89C" w14:textId="77777777" w:rsidR="003F67C1" w:rsidRPr="00EB1DC8" w:rsidRDefault="003F67C1" w:rsidP="003F67C1">
      <w:pPr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F67C1" w:rsidRPr="008246AD" w14:paraId="04CB69BB" w14:textId="77777777" w:rsidTr="00E565AE">
        <w:tc>
          <w:tcPr>
            <w:tcW w:w="1777" w:type="pct"/>
            <w:shd w:val="clear" w:color="auto" w:fill="D9D9D9" w:themeFill="background1" w:themeFillShade="D9"/>
          </w:tcPr>
          <w:p w14:paraId="659D61DF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1C082C0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164D851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F67C1" w:rsidRPr="008246AD" w14:paraId="145BD864" w14:textId="77777777" w:rsidTr="00E565AE">
        <w:tc>
          <w:tcPr>
            <w:tcW w:w="1777" w:type="pct"/>
            <w:shd w:val="clear" w:color="auto" w:fill="D9D9D9" w:themeFill="background1" w:themeFillShade="D9"/>
          </w:tcPr>
          <w:p w14:paraId="0AA3D74B" w14:textId="77777777" w:rsidR="003F67C1" w:rsidRPr="00F24419" w:rsidRDefault="003F67C1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A87201A" w14:textId="77777777" w:rsidR="003F67C1" w:rsidRPr="0065589A" w:rsidRDefault="003F67C1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CE766B4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2289355E" w14:textId="77777777" w:rsidR="003F67C1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04D1241B" w14:textId="77777777" w:rsidR="003F67C1" w:rsidRPr="00EB1DC8" w:rsidRDefault="003F67C1" w:rsidP="003F67C1">
      <w:pPr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F67C1" w:rsidRPr="008246AD" w14:paraId="57412752" w14:textId="77777777" w:rsidTr="00E565AE">
        <w:tc>
          <w:tcPr>
            <w:tcW w:w="1637" w:type="pct"/>
            <w:shd w:val="clear" w:color="auto" w:fill="D9D9D9" w:themeFill="background1" w:themeFillShade="D9"/>
          </w:tcPr>
          <w:p w14:paraId="6662C1D3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5B2A752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1C9F5AA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BE264C9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F67C1" w:rsidRPr="008246AD" w14:paraId="02A8BC8E" w14:textId="77777777" w:rsidTr="00E565AE">
        <w:tc>
          <w:tcPr>
            <w:tcW w:w="1637" w:type="pct"/>
            <w:shd w:val="clear" w:color="auto" w:fill="D9D9D9" w:themeFill="background1" w:themeFillShade="D9"/>
          </w:tcPr>
          <w:p w14:paraId="798E4662" w14:textId="77777777" w:rsidR="003F67C1" w:rsidRPr="008246AD" w:rsidRDefault="003F67C1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22F1662" w14:textId="77777777" w:rsidR="003F67C1" w:rsidRPr="008246AD" w:rsidRDefault="003F67C1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437AA650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34B1671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1E563C59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3F67C1" w:rsidRPr="003F67C1" w14:paraId="5362CA4A" w14:textId="77777777" w:rsidTr="003F67C1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55F4FA" w14:textId="77777777" w:rsidR="003F67C1" w:rsidRPr="003F67C1" w:rsidRDefault="003F67C1" w:rsidP="003F67C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F67C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  <w:t>DICHIARA</w:t>
            </w:r>
          </w:p>
          <w:p w14:paraId="15A41914" w14:textId="77777777" w:rsidR="003F67C1" w:rsidRPr="003F67C1" w:rsidRDefault="003F67C1" w:rsidP="003F67C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F67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vista anche la documentazione prodotta dal richiedente allegata alla S.C.I.A.</w:t>
            </w:r>
          </w:p>
        </w:tc>
      </w:tr>
    </w:tbl>
    <w:p w14:paraId="0FF7514D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0" w:type="auto"/>
        <w:tblInd w:w="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1"/>
      </w:tblGrid>
      <w:tr w:rsidR="00206B54" w:rsidRPr="00206B54" w14:paraId="1CE43935" w14:textId="77777777" w:rsidTr="00206B54">
        <w:tc>
          <w:tcPr>
            <w:tcW w:w="9631" w:type="dxa"/>
            <w:shd w:val="clear" w:color="auto" w:fill="auto"/>
          </w:tcPr>
          <w:p w14:paraId="1DF6B757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>Quadro 1 – rilievo e legittimazione giuridica stato di fatto</w:t>
            </w:r>
          </w:p>
        </w:tc>
      </w:tr>
    </w:tbl>
    <w:p w14:paraId="7A736D5C" w14:textId="77777777" w:rsid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39374AB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Che il rilevo dell'immobile e la destinazione d'uso riportate negli elaborati grafici  allegati, corrispondono fedelmente  allo stato  attuale dell'immobile stesso;</w:t>
      </w:r>
    </w:p>
    <w:p w14:paraId="193A6F0E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sz w:val="18"/>
          <w:szCs w:val="18"/>
        </w:rPr>
        <w:t>l'immobile risulta costruito in epoca antecedente all'anno 1942, e dalle ricerche ed indagini effettuate ed in base alla documentazione reperita, non risultano sino state effettuate opere edilizie</w:t>
      </w:r>
      <w:r w:rsidRPr="00206B54">
        <w:rPr>
          <w:rFonts w:ascii="Arial" w:eastAsia="Times New Roman" w:hAnsi="Arial" w:cs="Arial"/>
          <w:i/>
          <w:sz w:val="18"/>
          <w:szCs w:val="18"/>
        </w:rPr>
        <w:t>.</w:t>
      </w:r>
    </w:p>
    <w:p w14:paraId="71C32960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206B54">
        <w:rPr>
          <w:rFonts w:ascii="Arial" w:eastAsia="Times New Roman" w:hAnsi="Arial" w:cs="Arial"/>
          <w:i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6717380A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206B54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14:paraId="00CDD4B1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 xml:space="preserve"> </w:t>
      </w:r>
    </w:p>
    <w:p w14:paraId="736543D8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206B54">
        <w:rPr>
          <w:rFonts w:ascii="Arial" w:hAnsi="Arial" w:cs="Arial"/>
          <w:sz w:val="18"/>
          <w:szCs w:val="18"/>
        </w:rPr>
        <w:t>l'immobile risulta costruito in epoca successiva all'anno 1942 e relativamente alla legittimazione giuridica dello stato di fatto dell'immobile oggetto d' intervento con particolare riferimento agli apetti urbanistici-edilizi</w:t>
      </w:r>
      <w:r w:rsidRPr="00206B54">
        <w:rPr>
          <w:rFonts w:ascii="Arial" w:hAnsi="Arial" w:cs="Arial"/>
          <w:i/>
          <w:sz w:val="18"/>
          <w:szCs w:val="18"/>
        </w:rPr>
        <w:t xml:space="preserve"> </w:t>
      </w:r>
      <w:r w:rsidRPr="00206B54">
        <w:rPr>
          <w:rFonts w:ascii="Arial" w:hAnsi="Arial" w:cs="Arial"/>
          <w:sz w:val="18"/>
          <w:szCs w:val="18"/>
        </w:rPr>
        <w:t xml:space="preserve"> si specifica che</w:t>
      </w:r>
      <w:r w:rsidRPr="00206B54">
        <w:rPr>
          <w:rFonts w:ascii="Arial" w:hAnsi="Arial" w:cs="Arial"/>
          <w:i/>
          <w:sz w:val="18"/>
          <w:szCs w:val="18"/>
        </w:rPr>
        <w:t xml:space="preserve"> :</w:t>
      </w:r>
    </w:p>
    <w:p w14:paraId="0EE8A27E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0DAE85E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206B54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2"/>
      </w:tblGrid>
      <w:tr w:rsidR="00206B54" w:rsidRPr="00206B54" w14:paraId="33BD111B" w14:textId="77777777" w:rsidTr="00206B54">
        <w:tc>
          <w:tcPr>
            <w:tcW w:w="9632" w:type="dxa"/>
            <w:shd w:val="clear" w:color="auto" w:fill="auto"/>
          </w:tcPr>
          <w:p w14:paraId="7B52D4DD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Quadro 2  – </w:t>
            </w:r>
            <w:r w:rsidRPr="00206B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DESCRIVERE DETTAGLI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 w:rsidRPr="00206B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TAMENTE L'INTERVENTO</w:t>
            </w:r>
          </w:p>
        </w:tc>
      </w:tr>
    </w:tbl>
    <w:p w14:paraId="77460528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5440D341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F54B0A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E4CA416" w14:textId="77777777" w:rsidR="00206B54" w:rsidRPr="00206B54" w:rsidRDefault="00206B54" w:rsidP="00206B54">
      <w:pPr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>Che le opere previste, con riferimento al comma 1 dell'art. 19 della L. 241/90, sono documentate negli allegati elaborati tecnici previsti dalle specifiche norme di settore nonché necessari per consentire le verifiche di competenza degli uffici comunali.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1"/>
      </w:tblGrid>
      <w:tr w:rsidR="00206B54" w:rsidRPr="00206B54" w14:paraId="3072B5EF" w14:textId="77777777" w:rsidTr="00206B54">
        <w:tc>
          <w:tcPr>
            <w:tcW w:w="9631" w:type="dxa"/>
            <w:shd w:val="clear" w:color="auto" w:fill="auto"/>
          </w:tcPr>
          <w:p w14:paraId="1D3FB796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>Quadro 3 – destinazioni d'uso del P.U.C. ( fascicolo ST1)</w:t>
            </w:r>
            <w:r w:rsidRPr="00206B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3BBA4D6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7537DEA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Che la destinazione d'uso dell'immobile, con riguardo alle definizioni di cui all'art. 7 del P.U.C. 2012 di cui al Fascicolo ST1 – Struttura del Piano -  Normativa Generale di Attuazione  - norme di settore – è la seguente:</w:t>
      </w:r>
    </w:p>
    <w:p w14:paraId="7B667B85" w14:textId="77777777" w:rsidR="00206B54" w:rsidRPr="00206B54" w:rsidRDefault="00206B54" w:rsidP="00206B54">
      <w:pPr>
        <w:tabs>
          <w:tab w:val="left" w:pos="113"/>
        </w:tabs>
        <w:snapToGrid w:val="0"/>
        <w:ind w:left="113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 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</w:rPr>
        <w:t>Destinazione attuale</w:t>
      </w: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: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  </w:t>
      </w:r>
    </w:p>
    <w:p w14:paraId="259D941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Residenziale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2946995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1 – residenza</w:t>
      </w:r>
    </w:p>
    <w:p w14:paraId="14762CF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di connettivo urbano </w:t>
      </w:r>
    </w:p>
    <w:p w14:paraId="14A7278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2 – botteghe artigiane o laboratori ( ad es lavanderie, servizi per l'igiene e l'estetica, parrucchieri ed affini, studi fotografici, artigianato artistico)</w:t>
      </w:r>
    </w:p>
    <w:p w14:paraId="6BA4BAF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 – pubblici esercizi (ristorazione, intrattenimento sale gioco ecc..) edicole, rivendita di monopoli, farmacie;</w:t>
      </w:r>
    </w:p>
    <w:p w14:paraId="29A65E4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4 – funzioni di servizio alle persone e imprese ( studi professionali, agenzie di viaggio, istituti di credito, assicurazioni, agenzie immobiliari, finanziarie ecc...)</w:t>
      </w:r>
    </w:p>
    <w:p w14:paraId="6E7C29C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Distribuzione al dettaglio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2C5AA80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5 – esercizi commerciali e strutture di vendita</w:t>
      </w:r>
    </w:p>
    <w:p w14:paraId="2CED095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direzionali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1C8CC8B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6 – aggregazione di uffici ed attività direzionali</w:t>
      </w:r>
    </w:p>
    <w:p w14:paraId="5FFCFA7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ricettive</w:t>
      </w:r>
    </w:p>
    <w:p w14:paraId="07213C8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7 – ricettività alberghiera e all'aria aperta</w:t>
      </w:r>
    </w:p>
    <w:p w14:paraId="211B378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8 – albergo tradizionale</w:t>
      </w:r>
    </w:p>
    <w:p w14:paraId="2C2EB40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9 – struttura ricettiva extra alberghiera</w:t>
      </w:r>
    </w:p>
    <w:p w14:paraId="16BE276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Produttive, industria artigianato  e distribuzione all'ingrosso merci</w:t>
      </w:r>
    </w:p>
    <w:p w14:paraId="17FB25C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lastRenderedPageBreak/>
        <w:t>□ 10– industrie ( compreso laboratori uffici tecnici e amministrativi, spazi espositivi)</w:t>
      </w:r>
    </w:p>
    <w:p w14:paraId="18E4874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11 – artigianato ( compreso laboratori uffici tecnici e amministrativi, spazi espositivi)</w:t>
      </w:r>
    </w:p>
    <w:p w14:paraId="122675A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12 – commercio all'ingrosso</w:t>
      </w:r>
    </w:p>
    <w:p w14:paraId="687D413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13 – depositi  industriali ed artigianali e funzionali al commercio</w:t>
      </w:r>
    </w:p>
    <w:p w14:paraId="283CC7B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14 – autoparchi e aree di stazionamento e movimentazione di container</w:t>
      </w:r>
    </w:p>
    <w:p w14:paraId="3EC7337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15 – assistenza alla mobilità veicolare, impianti di distribuzione carburanti </w:t>
      </w:r>
    </w:p>
    <w:p w14:paraId="7B0E309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16 – assistenza alla mobilità veicolare, quali officine, gommisti , carrozzieri, autotrasportatori e simili</w:t>
      </w:r>
    </w:p>
    <w:p w14:paraId="6A6B4BA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Agricole</w:t>
      </w:r>
    </w:p>
    <w:p w14:paraId="3142191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17  –  residenza connessa con la conduzione del fondo</w:t>
      </w:r>
    </w:p>
    <w:p w14:paraId="4FC85B0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18 – strutture per il ricovero delle attrezzature e per l'immagazzinamento e la prima trasformazione dei prodotti agricoli tratti dai fondi limitrofi</w:t>
      </w:r>
    </w:p>
    <w:p w14:paraId="5458B15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19 –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stalle, locali per l'allevamento o il ricovero di animali</w:t>
      </w:r>
    </w:p>
    <w:p w14:paraId="699877B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20 – commercio al minuto di prodotti agricoli locali, con S.n.v. non superiore a 100 mq</w:t>
      </w:r>
    </w:p>
    <w:p w14:paraId="1934FC1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21 – Agriturismo</w:t>
      </w:r>
    </w:p>
    <w:p w14:paraId="20B81E6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22 – Serre</w:t>
      </w:r>
    </w:p>
    <w:p w14:paraId="52732EA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estrattive – ciclo rifiuti </w:t>
      </w:r>
    </w:p>
    <w:p w14:paraId="27D1C9A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23 – cave ed attività estrattive</w:t>
      </w:r>
    </w:p>
    <w:p w14:paraId="3633129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24 – impianti di trattamento inerenti il ciclo rifiuti, ivi comprese le discariche per rifiuti inerti</w:t>
      </w:r>
    </w:p>
    <w:p w14:paraId="605C364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Urbanizzazione </w:t>
      </w:r>
    </w:p>
    <w:p w14:paraId="4C9AB6A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25 – urbanizzazione primaria</w:t>
      </w:r>
    </w:p>
    <w:p w14:paraId="665D15D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26 – urbanizzazione secondaria</w:t>
      </w:r>
    </w:p>
    <w:p w14:paraId="1C1C447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27 – edifici, manufatti ed aree pubbliche</w:t>
      </w:r>
    </w:p>
    <w:p w14:paraId="037B047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private di valenza generale</w:t>
      </w:r>
    </w:p>
    <w:p w14:paraId="2165FE8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28 – centri sociali, culturali e religiosi</w:t>
      </w:r>
    </w:p>
    <w:p w14:paraId="60E3341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29 – istruzione privata</w:t>
      </w:r>
    </w:p>
    <w:p w14:paraId="07528AD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30 – teatri, cinema e sale di spettacolo</w:t>
      </w:r>
    </w:p>
    <w:p w14:paraId="04A5E35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31 – strutture sportive o ricreative private</w:t>
      </w:r>
    </w:p>
    <w:p w14:paraId="6B0FCDD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32 –  attività sanitarie e assistenziali private  ( cliniche private, case di riposo)</w:t>
      </w:r>
    </w:p>
    <w:p w14:paraId="585851EC" w14:textId="77777777" w:rsidR="00206B54" w:rsidRPr="00206B54" w:rsidRDefault="00206B54" w:rsidP="00206B54">
      <w:pPr>
        <w:widowControl w:val="0"/>
        <w:numPr>
          <w:ilvl w:val="0"/>
          <w:numId w:val="6"/>
        </w:numPr>
        <w:tabs>
          <w:tab w:val="left" w:pos="113"/>
        </w:tabs>
        <w:suppressAutoHyphens/>
        <w:snapToGrid w:val="0"/>
        <w:spacing w:after="0" w:line="240" w:lineRule="auto"/>
        <w:ind w:left="113" w:firstLine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le opere previste non comportano cambio d'uso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(nel caso, non compilare la successiva parte del Quadro 3</w:t>
      </w:r>
    </w:p>
    <w:p w14:paraId="4F4BBA27" w14:textId="77777777" w:rsidR="00206B54" w:rsidRPr="00206B54" w:rsidRDefault="00206B54" w:rsidP="00206B54">
      <w:pPr>
        <w:widowControl w:val="0"/>
        <w:numPr>
          <w:ilvl w:val="0"/>
          <w:numId w:val="6"/>
        </w:numPr>
        <w:tabs>
          <w:tab w:val="left" w:pos="113"/>
        </w:tabs>
        <w:suppressAutoHyphens/>
        <w:snapToGrid w:val="0"/>
        <w:spacing w:after="0" w:line="240" w:lineRule="auto"/>
        <w:ind w:left="113" w:firstLine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le opere previste comportano cambio d'uso </w:t>
      </w: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funzionale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>(senza opere)</w:t>
      </w:r>
    </w:p>
    <w:p w14:paraId="273147D5" w14:textId="77777777" w:rsidR="00206B54" w:rsidRPr="00206B54" w:rsidRDefault="00206B54" w:rsidP="00206B54">
      <w:pPr>
        <w:widowControl w:val="0"/>
        <w:numPr>
          <w:ilvl w:val="0"/>
          <w:numId w:val="6"/>
        </w:numPr>
        <w:tabs>
          <w:tab w:val="left" w:pos="113"/>
        </w:tabs>
        <w:suppressAutoHyphens/>
        <w:snapToGrid w:val="0"/>
        <w:spacing w:after="0" w:line="240" w:lineRule="auto"/>
        <w:ind w:left="113" w:firstLine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le opere previste comportano cambio d'uso con contestuale esecuzione di opere edilizie in una zona omogenea diversa dalla zona “A” di cui alla classificazione del DM 1444/68 </w:t>
      </w:r>
    </w:p>
    <w:p w14:paraId="289D6BCE" w14:textId="77777777" w:rsidR="00206B54" w:rsidRDefault="00206B54" w:rsidP="00206B54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</w:p>
    <w:p w14:paraId="3A3D84DE" w14:textId="77777777" w:rsidR="00206B54" w:rsidRPr="00206B54" w:rsidRDefault="00206B54" w:rsidP="00206B54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Destinazione in Progetto : </w:t>
      </w:r>
    </w:p>
    <w:p w14:paraId="651F19FA" w14:textId="77777777" w:rsidR="00206B54" w:rsidRPr="00206B54" w:rsidRDefault="00206B54" w:rsidP="00206B54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(da compilarsi solo in caso di risposta 2) o 3) alla riga precedente)</w:t>
      </w:r>
    </w:p>
    <w:p w14:paraId="75348A2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lastRenderedPageBreak/>
        <w:t xml:space="preserve">Residenziale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BA4B71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1 – residenza</w:t>
      </w:r>
    </w:p>
    <w:p w14:paraId="7910946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di connettivo urbano </w:t>
      </w:r>
    </w:p>
    <w:p w14:paraId="0C19B29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2 – botteghe artigiane o laboratori ( ad es lavanderie, servizi per l'igiene e l'estetica, parrucchieri ed affini, studi fotografici, artigianato artistico)</w:t>
      </w:r>
    </w:p>
    <w:p w14:paraId="50E54B3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 – pubblici esercizi (ristorazione, intrattenimento sale gioco ecc..) edicole, rivendita di monopoli, farmacie;</w:t>
      </w:r>
    </w:p>
    <w:p w14:paraId="07830FD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4 – funzioni di servizio alle persone e imprese ( studi professionali, agenzie di viaggio, istituti di credito, assicurazioni, agenzie immobiliari, finanziarie ecc...)</w:t>
      </w:r>
    </w:p>
    <w:p w14:paraId="4A04626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Distribuzione al dettaglio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25410B4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5 – esercizi commerciali e strutture di vendita</w:t>
      </w:r>
    </w:p>
    <w:p w14:paraId="4B5B4DA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direzionali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08BFFBB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6 – aggregazione di uffici ed attività direzionali</w:t>
      </w:r>
    </w:p>
    <w:p w14:paraId="48280D0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ricettive</w:t>
      </w:r>
    </w:p>
    <w:p w14:paraId="4388507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7 – ricettività alberghiera e all'aria aperta</w:t>
      </w:r>
    </w:p>
    <w:p w14:paraId="5F846C7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8 – albergo tradizionale</w:t>
      </w:r>
    </w:p>
    <w:p w14:paraId="76417BF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9 – struttura ricettiva extra alberghiera</w:t>
      </w:r>
    </w:p>
    <w:p w14:paraId="493D030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Produttive, industria artigianato  e distribuzione all'ingrosso merci</w:t>
      </w:r>
    </w:p>
    <w:p w14:paraId="44A8FC3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10– industrie ( compreso laboratori uffici tecnici e amministrativi, spazi espositivi)</w:t>
      </w:r>
    </w:p>
    <w:p w14:paraId="21E1261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11 – artigianato ( compreso laboratori uffici tecnici e amministrativi, spazi espositivi)</w:t>
      </w:r>
    </w:p>
    <w:p w14:paraId="5580401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12 – commercio all'ingrosso</w:t>
      </w:r>
    </w:p>
    <w:p w14:paraId="3426869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13 – depositi  industriali ed artigianali e funzionali al commercio</w:t>
      </w:r>
    </w:p>
    <w:p w14:paraId="45074F5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14 – autoparchi e aree di stazionamento e movimentazione di container</w:t>
      </w:r>
    </w:p>
    <w:p w14:paraId="447A89D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15 – assistenza alla mobilità veicolare, impianti di distribuzione carburanti </w:t>
      </w:r>
    </w:p>
    <w:p w14:paraId="2C0654B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16 – assistenza alla mobilità veicolare, quali officine, gommisti , carrozzieri, autotrasportatori e simili</w:t>
      </w:r>
    </w:p>
    <w:p w14:paraId="09ECF45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Agricole</w:t>
      </w:r>
    </w:p>
    <w:p w14:paraId="626714E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17  –  residenza connessa con la conduzione del fondo</w:t>
      </w:r>
    </w:p>
    <w:p w14:paraId="2799FDE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18 – strutture per il ricovero delle attrezzature e per l'immagazzinamento e la prima trasformazione dei prodotti agricoli tratti dai fondi limitrofi</w:t>
      </w:r>
    </w:p>
    <w:p w14:paraId="59AF00F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19 –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stalle, locali per l'allevamento o il ricovero di animali</w:t>
      </w:r>
    </w:p>
    <w:p w14:paraId="29C46FA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20 – commercio al minuto di prodotti agricoli locali, con S.n.v. non superiore a 100 mq</w:t>
      </w:r>
    </w:p>
    <w:p w14:paraId="6FFC196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21 – Agriturismo</w:t>
      </w:r>
    </w:p>
    <w:p w14:paraId="356880E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22 – Serre</w:t>
      </w:r>
    </w:p>
    <w:p w14:paraId="0526062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estrattive – ciclo rifiuti </w:t>
      </w:r>
    </w:p>
    <w:p w14:paraId="1EC6865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23 – cave ed attività estrattive</w:t>
      </w:r>
    </w:p>
    <w:p w14:paraId="411BB93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lastRenderedPageBreak/>
        <w:t>□  24 – impianti di trattamento inerenti il ciclo rifiuti, ivi comprese le discariche per rifiuti inerti</w:t>
      </w:r>
    </w:p>
    <w:p w14:paraId="5F9CC95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Urbanizzazione </w:t>
      </w:r>
    </w:p>
    <w:p w14:paraId="1CE428E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25 – urbanizzazione primaria</w:t>
      </w:r>
    </w:p>
    <w:p w14:paraId="7802F9A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26 – urbanizzazione secondaria</w:t>
      </w:r>
    </w:p>
    <w:p w14:paraId="252FF7D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27 – edifici, manufatti ed aree pubbliche</w:t>
      </w:r>
    </w:p>
    <w:p w14:paraId="3C440FA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private di valenza generale</w:t>
      </w:r>
    </w:p>
    <w:p w14:paraId="1A187E7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28 – centri sociali, culturali e religiosi</w:t>
      </w:r>
    </w:p>
    <w:p w14:paraId="38B9439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29 – istruzione privata</w:t>
      </w:r>
    </w:p>
    <w:p w14:paraId="366220C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30 – teatri, cinema e sale di spettacolo</w:t>
      </w:r>
    </w:p>
    <w:p w14:paraId="6D90BCA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31 – strutture sportive o ricreative private</w:t>
      </w:r>
    </w:p>
    <w:p w14:paraId="64A303C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32 –  attività sanitarie e assistenziali private  ( cliniche private, case di riposo)</w:t>
      </w:r>
    </w:p>
    <w:p w14:paraId="5CD4B55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Il cambio d'uso in progetto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è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attuabile in quanto  la funzione/attività prevista è ammessa per  l'ambito R_______Sub ambito _____ delle tabelle di cui al Fascicolo ST2  delle n.a. Del P.U.C. - Struttura del Piano Ambiti e distretti – norme di conformità – regole di congruenza - in cui l'immobile ricade;</w:t>
      </w:r>
    </w:p>
    <w:p w14:paraId="673DD8D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La destinazione in progetto costituisce mutamento di destinazione d'uso ai sensi delle categorie definite dall'art. 13 e 13bis LR 16/08 e s.m.i. e dall'art 7 LR 25/95 e s.m.i.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49D75236" w14:textId="77777777" w:rsidTr="00206B54">
        <w:tc>
          <w:tcPr>
            <w:tcW w:w="9641" w:type="dxa"/>
            <w:shd w:val="clear" w:color="auto" w:fill="auto"/>
          </w:tcPr>
          <w:p w14:paraId="4AB3C0B0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4 – Piano Urbanistico Comunale – P.U.C.</w:t>
            </w:r>
          </w:p>
          <w:p w14:paraId="6CF3F5F4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ST1 Struttura del Piano - Normativa Generale di Attuazione  - norme di settore</w:t>
            </w:r>
          </w:p>
          <w:p w14:paraId="662F7F8F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ST2 Struttura del Piano – Ambiti e Distretti- norme di conformità – regole di congruenza</w:t>
            </w:r>
          </w:p>
          <w:p w14:paraId="473D7CC5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ST3 Struttura del Piano – Ambiti del territorio extraurbano – norme di conformità</w:t>
            </w:r>
          </w:p>
          <w:p w14:paraId="1CE87A05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ST4 Struttura del Piano  Interventi sul Patrimonio Costruito  - norme di conformità</w:t>
            </w:r>
          </w:p>
          <w:p w14:paraId="1D9DCD3D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ST5   Struttura del Piano nterventi sul Patrimonio Costruito  - norme di conformità</w:t>
            </w:r>
          </w:p>
        </w:tc>
      </w:tr>
    </w:tbl>
    <w:p w14:paraId="6479AC2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2ACEE38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ST1</w:t>
      </w:r>
    </w:p>
    <w:p w14:paraId="5DFCBB0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206B54">
        <w:rPr>
          <w:rFonts w:ascii="Arial" w:eastAsia="Times New Roman" w:hAnsi="Arial" w:cs="Arial"/>
          <w:sz w:val="18"/>
          <w:szCs w:val="18"/>
        </w:rPr>
        <w:t>l'intervento è conforme alle norme di cui al fascicolo ST1 del P.U.C.</w:t>
      </w:r>
    </w:p>
    <w:p w14:paraId="43A0638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ST2 </w:t>
      </w:r>
    </w:p>
    <w:p w14:paraId="7B16CCF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206B54">
        <w:rPr>
          <w:rFonts w:ascii="Arial" w:eastAsia="Times New Roman" w:hAnsi="Arial" w:cs="Arial"/>
          <w:sz w:val="18"/>
          <w:szCs w:val="18"/>
        </w:rPr>
        <w:t>l'intervento è conforme alle norme di cui al fascicolo ST2 del P.U.C.</w:t>
      </w:r>
    </w:p>
    <w:p w14:paraId="34C11B6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ST3 ( ambito extraurbano – zone agricole E – Ep – An - Tni)</w:t>
      </w:r>
    </w:p>
    <w:p w14:paraId="6F45474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ST3 del P.U.C.</w:t>
      </w:r>
    </w:p>
    <w:p w14:paraId="4FCD9C6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è conforme alle norme di cui al fascicolo ST3 del P.U.C.</w:t>
      </w:r>
    </w:p>
    <w:p w14:paraId="1DF7162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ST4 ( ambiti urbani ) </w:t>
      </w:r>
    </w:p>
    <w:p w14:paraId="2B1AC3F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ST4 del P.U.C.</w:t>
      </w:r>
    </w:p>
    <w:p w14:paraId="3CDCD21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che l'intervento è conforme alle norme di cui al fascicolo ST4 del P.U.C.</w:t>
      </w:r>
    </w:p>
    <w:p w14:paraId="7E74A3C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ST5</w:t>
      </w:r>
    </w:p>
    <w:p w14:paraId="5BBB166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ST5 del P.U.C.</w:t>
      </w:r>
    </w:p>
    <w:p w14:paraId="3358426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>□ opere conformi alla normativa puntuale di P.T.C.P. Di cui al Fascicolo ST5 relativamente al sub-ambito ______in cui l'immobile ricade;</w:t>
      </w:r>
    </w:p>
    <w:p w14:paraId="5BF8CF2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lastRenderedPageBreak/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opere in deroga alla normativa puntuale di P.T.C.P. Di cui al Fascicolo ST5 in quanto il progetto e la richiesta di deroga sono stati valutati positivamente dalla commissione edilizia nella seduta del ______________;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092D5791" w14:textId="77777777" w:rsidTr="00206B54">
        <w:tc>
          <w:tcPr>
            <w:tcW w:w="9641" w:type="dxa"/>
            <w:shd w:val="clear" w:color="auto" w:fill="auto"/>
          </w:tcPr>
          <w:p w14:paraId="732FBB32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Quadro 5 -  Regolamento Edilizio Vigente </w:t>
            </w:r>
          </w:p>
        </w:tc>
      </w:tr>
    </w:tbl>
    <w:p w14:paraId="2B85067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2955737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>□ l'intervento è conforme al Regolamento Edilizio;</w:t>
      </w:r>
    </w:p>
    <w:p w14:paraId="4E3CA36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opere in deroga all'art. ______________del Regolamento Edilizio vigente in quanto il progetto e la richiesta di deroga sono stati valutati positivamente dalla commissione edilizia nella seduta del 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20612F42" w14:textId="77777777" w:rsidTr="00206B54">
        <w:trPr>
          <w:trHeight w:val="229"/>
        </w:trPr>
        <w:tc>
          <w:tcPr>
            <w:tcW w:w="9641" w:type="dxa"/>
            <w:shd w:val="clear" w:color="auto" w:fill="auto"/>
          </w:tcPr>
          <w:p w14:paraId="07569A11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6 - Norme igienico-sanitarie</w:t>
            </w:r>
          </w:p>
        </w:tc>
      </w:tr>
    </w:tbl>
    <w:p w14:paraId="4B5EA97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0998977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L'intervento:  </w:t>
      </w:r>
    </w:p>
    <w:p w14:paraId="3DF8A56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non è assoggettato alla verifica del rispetto dei requisiti igienico-sanitari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 .</w:t>
      </w:r>
    </w:p>
    <w:p w14:paraId="06ED1D3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è assoggettato alla verifica del rispetto dei requisiti igienico-sanitari e </w:t>
      </w:r>
    </w:p>
    <w:p w14:paraId="5187339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non comporta valutazioni tecnico-discrezionali e pertanto se ne autocertifica la conformità in merito ai requisiti igienico-sanitari definiti dai regolamenti locali;</w:t>
      </w:r>
    </w:p>
    <w:p w14:paraId="4AD38C9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comporta valutazioni tecnico-discrezionali e pertanto è stato rilasciato il parere favorevole della A.S.L. N° 2 del Savonese protocollo ___________del _______e la conseguente richiesta di deroga è stata esaminata positivamente dalla commissione edilizia nella seduta del ______________ ;</w:t>
      </w:r>
    </w:p>
    <w:p w14:paraId="30C62B9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sz w:val="18"/>
          <w:szCs w:val="18"/>
        </w:rPr>
        <w:t>l'intervento rientra nell'ipotesi di cui all'art. 11 della L.R. 16/2008 e s.m.i.  in quanto  non è possibile rispettare  i requisiti  igienico-sanitari stabiliti dal Regolamento edilizio e dalle norme regionali e nazionali, come da specifica dichiarazione allegata alla SCIA, che documenta l'esistenza delle condizioni  ivi previste  e attesta l complessivo miglioramento delle condizioni  igienico-sanitarie pre</w:t>
      </w:r>
      <w:r>
        <w:rPr>
          <w:rFonts w:ascii="Arial" w:eastAsia="Times New Roman" w:hAnsi="Arial" w:cs="Arial"/>
          <w:sz w:val="18"/>
          <w:szCs w:val="18"/>
        </w:rPr>
        <w:t>e</w:t>
      </w:r>
      <w:r w:rsidRPr="00206B54">
        <w:rPr>
          <w:rFonts w:ascii="Arial" w:eastAsia="Times New Roman" w:hAnsi="Arial" w:cs="Arial"/>
          <w:sz w:val="18"/>
          <w:szCs w:val="18"/>
        </w:rPr>
        <w:t>sistenti.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46022C01" w14:textId="77777777" w:rsidTr="00206B54">
        <w:tc>
          <w:tcPr>
            <w:tcW w:w="9641" w:type="dxa"/>
            <w:shd w:val="clear" w:color="auto" w:fill="auto"/>
          </w:tcPr>
          <w:p w14:paraId="3D822CEC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7 – Barriere architettoniche</w:t>
            </w:r>
          </w:p>
        </w:tc>
      </w:tr>
    </w:tbl>
    <w:p w14:paraId="5C5F0D2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4587CB5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L'intervento: </w:t>
      </w:r>
    </w:p>
    <w:p w14:paraId="059070F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a)</w:t>
      </w:r>
      <w:r w:rsidRPr="00206B54">
        <w:rPr>
          <w:rFonts w:ascii="Arial" w:eastAsia="Times New Roman" w:hAnsi="Arial" w:cs="Arial"/>
          <w:sz w:val="18"/>
          <w:szCs w:val="18"/>
        </w:rPr>
        <w:t xml:space="preserve"> □  non è soggetto alle prescrizioni  degli art. 77 del D.P.R. 380/2001 e del D.M. 236/1989 e dell'art. 80 del Regolamento Edilizio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(specificare) ________________________________________________</w:t>
      </w:r>
    </w:p>
    <w:p w14:paraId="114B9672" w14:textId="77777777" w:rsidR="00206B54" w:rsidRPr="00206B54" w:rsidRDefault="00206B54" w:rsidP="00206B54">
      <w:pPr>
        <w:tabs>
          <w:tab w:val="left" w:pos="0"/>
        </w:tabs>
        <w:snapToGrid w:val="0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(nel caso, non compilare caselle successive)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</w:p>
    <w:p w14:paraId="1BD7428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è soggetto alle prescrizioni  degli art. 77 del D.P.R. 380/2001 e del D.M. 236/1989, art. 80 del Regolamento Edilizio e come da allegata relazione e schemi grafici dimostrativi, e specifica dichiarazione di conformità, soddisfa il requisito di :</w:t>
      </w:r>
    </w:p>
    <w:p w14:paraId="2C20B20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accessibilità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D598C3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visitabilità</w:t>
      </w:r>
    </w:p>
    <w:p w14:paraId="6F65924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adattabilità</w:t>
      </w:r>
    </w:p>
    <w:p w14:paraId="26AA1F9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206B54">
        <w:rPr>
          <w:rFonts w:ascii="Arial" w:eastAsia="Times New Roman" w:hAnsi="Arial" w:cs="Arial"/>
          <w:sz w:val="18"/>
          <w:szCs w:val="18"/>
        </w:rPr>
        <w:t>□ pur essendo soggetto alle prescrizioni degli art. 77 del D.P.R. 380/2001 e del D.M. 236/1989, non rispetta  la normativa in materia di barriere architettoniche pertanto, l</w:t>
      </w:r>
      <w:r w:rsidRPr="00206B54">
        <w:rPr>
          <w:rFonts w:ascii="Arial" w:eastAsia="Times New Roman" w:hAnsi="Arial" w:cs="Arial"/>
          <w:sz w:val="18"/>
          <w:szCs w:val="18"/>
          <w:u w:val="single"/>
        </w:rPr>
        <w:t>a relativa deroga  è stata ottenuta,</w:t>
      </w:r>
      <w:r w:rsidRPr="00206B54">
        <w:rPr>
          <w:rFonts w:ascii="Arial" w:eastAsia="Times New Roman" w:hAnsi="Arial" w:cs="Arial"/>
          <w:sz w:val="18"/>
          <w:szCs w:val="18"/>
        </w:rPr>
        <w:t xml:space="preserve"> previo esame della richiesta da parte della Commissione Edilizia nella seduta del ___________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4BC25F34" w14:textId="77777777" w:rsidTr="00206B54">
        <w:tc>
          <w:tcPr>
            <w:tcW w:w="9641" w:type="dxa"/>
            <w:shd w:val="clear" w:color="auto" w:fill="auto"/>
          </w:tcPr>
          <w:p w14:paraId="678A9D53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8 – Codice della strada</w:t>
            </w:r>
          </w:p>
        </w:tc>
      </w:tr>
    </w:tbl>
    <w:p w14:paraId="7ACB36D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6104A87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l'intervento non è soggetto alla verifica del rispetto  del Codice della Strada – D.Lgs 285/92 e s.m.i. e relativo Regolamento attuativo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casella successiva)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AC05B9E" w14:textId="77777777" w:rsidR="00206B54" w:rsidRPr="00206B54" w:rsidRDefault="00206B54" w:rsidP="00206B54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lastRenderedPageBreak/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l'intervento è conforme al Codice della Strada – D.Lgs 285/92 e s.m.i. e relativo Regolamento attuativo ;</w:t>
      </w:r>
    </w:p>
    <w:p w14:paraId="1087633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(specificare) ____________________________________________________________________________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5967DC3A" w14:textId="77777777" w:rsidTr="00206B54">
        <w:tc>
          <w:tcPr>
            <w:tcW w:w="9641" w:type="dxa"/>
            <w:shd w:val="clear" w:color="auto" w:fill="auto"/>
          </w:tcPr>
          <w:p w14:paraId="34F5EBE7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9 – Piani di Bacino</w:t>
            </w:r>
          </w:p>
        </w:tc>
      </w:tr>
    </w:tbl>
    <w:p w14:paraId="007878B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28BB973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Fasce di esondabilità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3FA4DC31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2A02685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opera  soggetta a verifica relativa ad immobile/area:</w:t>
      </w:r>
    </w:p>
    <w:p w14:paraId="44F28EE3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non ricompreso/a in nessuna fascia di inondabilità, di rispetto, né di inedificabilità assoluta; </w:t>
      </w:r>
    </w:p>
    <w:p w14:paraId="28607AC0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in area storicamente inondata non indagata del torrente______________________</w:t>
      </w:r>
    </w:p>
    <w:p w14:paraId="1851DAE3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nella fascia di inedificabilità assoluta del Torrente/rio _________________________</w:t>
      </w:r>
    </w:p>
    <w:p w14:paraId="174706B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nella  fascia sita □ nel centro urbano □ esterna al centro urbano, :</w:t>
      </w:r>
    </w:p>
    <w:p w14:paraId="1AD96290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a - T = 50 anni</w:t>
      </w:r>
    </w:p>
    <w:p w14:paraId="20A6FE1D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b - T = 200 anni</w:t>
      </w:r>
    </w:p>
    <w:p w14:paraId="416F632B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c – T =500 anni</w:t>
      </w:r>
    </w:p>
    <w:p w14:paraId="693C5125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conforme alla normativa □ininfluente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alla normativa dei piani di bacino __________________________________ _______________________________________________________________________________________</w:t>
      </w:r>
    </w:p>
    <w:p w14:paraId="4A01E131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sz w:val="18"/>
          <w:szCs w:val="18"/>
        </w:rPr>
        <w:t>□  autorizzazione/parere rilasciato dalla Provincia di Savona in data ______ n° _____</w:t>
      </w:r>
    </w:p>
    <w:p w14:paraId="4528EC18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Suscettività al dissesto</w:t>
      </w:r>
    </w:p>
    <w:p w14:paraId="4DF61FA6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628EF5B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opera  soggetta a verifica in fascia :</w:t>
      </w:r>
    </w:p>
    <w:p w14:paraId="1B735DE9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Molto Bassa</w:t>
      </w:r>
    </w:p>
    <w:p w14:paraId="33E68432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Bassa</w:t>
      </w:r>
    </w:p>
    <w:p w14:paraId="2D6A2FC2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Media</w:t>
      </w:r>
    </w:p>
    <w:p w14:paraId="5DB6E4CA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Alta ( Pg3a – Pg3b)</w:t>
      </w:r>
    </w:p>
    <w:p w14:paraId="4C7405E1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Molto Alta ( (Pg4) </w:t>
      </w:r>
    </w:p>
    <w:p w14:paraId="1A12632E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hAnsi="Arial" w:cs="Arial"/>
          <w:sz w:val="18"/>
          <w:szCs w:val="18"/>
        </w:rPr>
        <w:t>area speciale di tipo A</w:t>
      </w:r>
    </w:p>
    <w:p w14:paraId="4E739867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hAnsi="Arial" w:cs="Arial"/>
          <w:sz w:val="18"/>
          <w:szCs w:val="18"/>
        </w:rPr>
        <w:t>area speciale di tipo B1</w:t>
      </w:r>
    </w:p>
    <w:p w14:paraId="43AA8634" w14:textId="77777777" w:rsidR="00206B54" w:rsidRPr="00206B54" w:rsidRDefault="00206B54" w:rsidP="00206B54">
      <w:pPr>
        <w:tabs>
          <w:tab w:val="left" w:pos="0"/>
        </w:tabs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area speciale di tipo B2</w:t>
      </w:r>
    </w:p>
    <w:p w14:paraId="7FEB4A1C" w14:textId="77777777" w:rsidR="00206B54" w:rsidRPr="00206B54" w:rsidRDefault="00206B54" w:rsidP="00206B54">
      <w:p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conforme alla normativa □ ininfluente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</w:t>
      </w:r>
      <w:r>
        <w:rPr>
          <w:rFonts w:ascii="Arial" w:eastAsia="Times New Roman" w:hAnsi="Arial" w:cs="Arial"/>
          <w:i/>
          <w:iCs/>
          <w:sz w:val="18"/>
          <w:szCs w:val="18"/>
        </w:rPr>
        <w:t>a normativa dei piani di bacino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)_________________________________ _______________________________________________________________________________________</w:t>
      </w:r>
    </w:p>
    <w:p w14:paraId="0087107B" w14:textId="77777777" w:rsidR="00206B54" w:rsidRPr="00206B54" w:rsidRDefault="00206B54" w:rsidP="00206B54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 autorizzazione/parere rilasciata dalla Provincia di Savona in data ______n° _____</w:t>
      </w:r>
      <w:r w:rsidRPr="00206B54">
        <w:rPr>
          <w:rFonts w:ascii="Arial" w:eastAsia="Times New Roman" w:hAnsi="Arial" w:cs="Arial"/>
          <w:sz w:val="18"/>
          <w:szCs w:val="18"/>
        </w:rPr>
        <w:tab/>
      </w:r>
    </w:p>
    <w:p w14:paraId="588FFF5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sz w:val="18"/>
          <w:szCs w:val="18"/>
        </w:rPr>
        <w:t>eseguite indagini di maggior dettaglio, contenute nell'allegata indagine geologica, come richiesto dalla normativa di piano di Bacino</w:t>
      </w:r>
    </w:p>
    <w:p w14:paraId="2743C9CF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lastRenderedPageBreak/>
        <w:t>Reticolo idrografico principale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e tratti non indagati indicati in CTR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(art.8 delle norme di attuazione dei Piani di Bacino)</w:t>
      </w:r>
    </w:p>
    <w:p w14:paraId="6EA1CC49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opera non soggetta a verifica  o situata ad una distanza maggiore di 40 m da rio non indagato </w:t>
      </w:r>
    </w:p>
    <w:p w14:paraId="5026EE4D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090DB7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opera  soggetta a verifica sita □ nel centro urbano □ esterna al centro urbano, con distanza di mt _____ dal rio____________</w:t>
      </w:r>
    </w:p>
    <w:p w14:paraId="50400F63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principale □ secondario □ minore </w:t>
      </w:r>
    </w:p>
    <w:p w14:paraId="449B3AC8" w14:textId="77777777" w:rsidR="00206B54" w:rsidRPr="00206B54" w:rsidRDefault="00206B54" w:rsidP="00206B54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conforme alla normativa □ ininfluente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alla normativa dei piani di bacino)_________________________________</w:t>
      </w:r>
    </w:p>
    <w:p w14:paraId="122AEC9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_______________________________________________________________________________________</w:t>
      </w:r>
    </w:p>
    <w:p w14:paraId="13C31FD8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 autorizzazione/parere rilasciato dalla Provincia di Savona in data ______n° _____</w:t>
      </w:r>
      <w:r w:rsidRPr="00206B54">
        <w:rPr>
          <w:rFonts w:ascii="Arial" w:eastAsia="Times New Roman" w:hAnsi="Arial" w:cs="Arial"/>
          <w:sz w:val="18"/>
          <w:szCs w:val="18"/>
        </w:rPr>
        <w:tab/>
      </w:r>
    </w:p>
    <w:p w14:paraId="3FA963C8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6065BFFA" w14:textId="77777777" w:rsidR="003F67C1" w:rsidRPr="003F67C1" w:rsidRDefault="003F67C1" w:rsidP="003F67C1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3F67C1" w:rsidRPr="00F66875" w14:paraId="22669955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2CF3C" w14:textId="77777777" w:rsidR="003F67C1" w:rsidRPr="00F66875" w:rsidRDefault="003F67C1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[comune_value], [data_stampa_domanda]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4FC79" w14:textId="77777777" w:rsidR="003F67C1" w:rsidRPr="00F66875" w:rsidRDefault="003F67C1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F67C1" w:rsidRPr="00F66875" w14:paraId="741FAF4F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51085" w14:textId="77777777" w:rsidR="003F67C1" w:rsidRPr="00F66875" w:rsidRDefault="003F67C1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79277" w14:textId="77777777" w:rsidR="003F67C1" w:rsidRPr="00F66875" w:rsidRDefault="003F67C1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6687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1D2A9209" w14:textId="77777777" w:rsidR="003F67C1" w:rsidRDefault="003F67C1" w:rsidP="00E565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  <w:p w14:paraId="05311C98" w14:textId="77777777" w:rsidR="00206B54" w:rsidRPr="00F66875" w:rsidRDefault="00206B54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822A4F9" w14:textId="77777777" w:rsidR="003F67C1" w:rsidRPr="00F66875" w:rsidRDefault="003F67C1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6687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7E955525" w14:textId="77777777" w:rsidR="003F67C1" w:rsidRPr="003F67C1" w:rsidRDefault="003F67C1" w:rsidP="003F67C1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F05890" w14:textId="77777777" w:rsidR="007A42B3" w:rsidRPr="00926A1D" w:rsidRDefault="007A42B3" w:rsidP="007A42B3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3C826A59" w14:textId="77777777" w:rsidR="007A42B3" w:rsidRPr="00926A1D" w:rsidRDefault="007A42B3" w:rsidP="007A42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236B098" w14:textId="77777777" w:rsidR="007A42B3" w:rsidRPr="00926A1D" w:rsidRDefault="007A42B3" w:rsidP="007A42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721B65F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35E3DCB" w14:textId="4141AB80" w:rsidR="007A42B3" w:rsidRPr="00926A1D" w:rsidRDefault="00E221F5" w:rsidP="007A42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71756212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F4037C3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1DA80AFC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2BA228A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9CBDC6D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CD428B3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22A3278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7DEFE76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10D4B8AE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BDAD72" w14:textId="77777777" w:rsidR="007A42B3" w:rsidRPr="00926A1D" w:rsidRDefault="007A42B3" w:rsidP="007A42B3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6B3DE22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D5D9185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09A48CFC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8C16828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7EC57A61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78F4CFC0" w14:textId="77777777" w:rsidR="005B6564" w:rsidRPr="003F67C1" w:rsidRDefault="005B6564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5B6564" w:rsidRPr="003F67C1" w:rsidSect="005B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EFC314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lang w:val="it-I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 w15:restartNumberingAfterBreak="0">
    <w:nsid w:val="0BB3094A"/>
    <w:multiLevelType w:val="multilevel"/>
    <w:tmpl w:val="01F0B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07BBA"/>
    <w:multiLevelType w:val="multilevel"/>
    <w:tmpl w:val="BB564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85A95"/>
    <w:multiLevelType w:val="multilevel"/>
    <w:tmpl w:val="BE428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A2727"/>
    <w:multiLevelType w:val="multilevel"/>
    <w:tmpl w:val="6712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7C1"/>
    <w:rsid w:val="00206B54"/>
    <w:rsid w:val="003F67C1"/>
    <w:rsid w:val="005B6564"/>
    <w:rsid w:val="005C3AFA"/>
    <w:rsid w:val="007927FF"/>
    <w:rsid w:val="007A42B3"/>
    <w:rsid w:val="007D522A"/>
    <w:rsid w:val="008E15A8"/>
    <w:rsid w:val="00C7373D"/>
    <w:rsid w:val="00C97988"/>
    <w:rsid w:val="00E221F5"/>
    <w:rsid w:val="00F3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9E99"/>
  <w15:docId w15:val="{E4441247-9D6C-4472-B1B6-F8C5A9E8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67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F67C1"/>
    <w:pPr>
      <w:spacing w:after="0" w:line="240" w:lineRule="auto"/>
      <w:jc w:val="both"/>
    </w:pPr>
    <w:rPr>
      <w:rFonts w:ascii="Calibri" w:eastAsia="Droid Sans Fallback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Normale"/>
    <w:rsid w:val="00206B5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42B3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3105</Words>
  <Characters>17703</Characters>
  <Application>Microsoft Office Word</Application>
  <DocSecurity>0</DocSecurity>
  <Lines>147</Lines>
  <Paragraphs>41</Paragraphs>
  <ScaleCrop>false</ScaleCrop>
  <Company/>
  <LinksUpToDate>false</LinksUpToDate>
  <CharactersWithSpaces>20767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7</cp:revision>
  <dcterms:created xsi:type="dcterms:W3CDTF">2017-09-15T08:06:00Z</dcterms:created>
  <dcterms:modified xsi:type="dcterms:W3CDTF">2019-07-29T06:45:00Z</dcterms:modified>
</cp:coreProperties>
</file>